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13 (Implementation Plan and Testing)</w:t>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ind w:left="0" w:firstLine="720"/>
        <w:jc w:val="left"/>
        <w:rPr>
          <w:b w:val="1"/>
          <w:color w:val="000000"/>
          <w:sz w:val="36"/>
          <w:szCs w:val="36"/>
        </w:rPr>
      </w:pPr>
      <w:r w:rsidDel="00000000" w:rsidR="00000000" w:rsidRPr="00000000">
        <w:rPr>
          <w:b w:val="1"/>
          <w:color w:val="000000"/>
          <w:sz w:val="36"/>
          <w:szCs w:val="36"/>
          <w:rtl w:val="0"/>
        </w:rPr>
        <w:t xml:space="preserve">Part A - Implementation</w:t>
      </w:r>
    </w:p>
    <w:p w:rsidR="00000000" w:rsidDel="00000000" w:rsidP="00000000" w:rsidRDefault="00000000" w:rsidRPr="00000000" w14:paraId="00000004">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1080" w:hanging="360"/>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5">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789" w:hanging="567"/>
        <w:jc w:val="left"/>
        <w:rPr>
          <w:b w:val="1"/>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w:t>
            </w:r>
          </w:p>
        </w:tc>
        <w:tc>
          <w:tcPr>
            <w:shd w:fill="auto" w:val="clear"/>
          </w:tcPr>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tabs>
                <w:tab w:val="left" w:pos="-179"/>
                <w:tab w:val="left" w:pos="-9"/>
              </w:tabs>
              <w:spacing w:after="120" w:lineRule="auto"/>
              <w:ind w:left="288" w:hanging="28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delay in the Achievement of a Milestone by its Milestone Date; or</w:t>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tabs>
                <w:tab w:val="left" w:pos="-179"/>
                <w:tab w:val="left" w:pos="-9"/>
              </w:tabs>
              <w:spacing w:after="120" w:lineRule="auto"/>
              <w:ind w:left="288" w:hanging="28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delay in the design, development, testing or implementation of a Deliverable by the relevant date set out in the Implementation Plan;</w:t>
            </w:r>
          </w:p>
        </w:tc>
      </w:tr>
      <w:t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 Item"</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item or feature in the supply of the Deliverables delivered or to be delivered by the Supplier at or before a Milestone Date listed in the Implementation Plan;</w:t>
            </w:r>
          </w:p>
        </w:tc>
      </w:tr>
      <w:t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Payment"</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payment identified in the Implementation Plan to be made following the issue of a Satisfaction Certificate in respect of Achievement of the relevant Milestone;</w:t>
            </w:r>
          </w:p>
        </w:tc>
      </w:tr>
      <w:t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Period"</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7.1; </w:t>
            </w:r>
          </w:p>
        </w:tc>
      </w:tr>
    </w:tbl>
    <w:p w:rsidR="00000000" w:rsidDel="00000000" w:rsidP="00000000" w:rsidRDefault="00000000" w:rsidRPr="00000000" w14:paraId="0000000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b w:val="1"/>
          <w:color w:val="000000"/>
          <w:sz w:val="24"/>
          <w:szCs w:val="24"/>
          <w:rtl w:val="0"/>
        </w:rPr>
        <w:t xml:space="preserve">Agreeing and following the Implementation Plan</w:t>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A draft of the Implementation Plan is set out in the Annex to this Schedule.  The Supplier shall provide a further draft Implementation Plan </w:t>
      </w:r>
      <w:r w:rsidDel="00000000" w:rsidR="00000000" w:rsidRPr="00000000">
        <w:rPr>
          <w:color w:val="000000"/>
          <w:sz w:val="24"/>
          <w:szCs w:val="24"/>
          <w:highlight w:val="yellow"/>
          <w:rtl w:val="0"/>
        </w:rPr>
        <w:t xml:space="preserve">[</w:t>
      </w:r>
      <w:r w:rsidDel="00000000" w:rsidR="00000000" w:rsidRPr="00000000">
        <w:rPr>
          <w:b w:val="1"/>
          <w:color w:val="000000"/>
          <w:sz w:val="24"/>
          <w:szCs w:val="24"/>
          <w:highlight w:val="yellow"/>
          <w:rtl w:val="0"/>
        </w:rPr>
        <w:t xml:space="preserve">Insert </w:t>
      </w:r>
      <w:r w:rsidDel="00000000" w:rsidR="00000000" w:rsidRPr="00000000">
        <w:rPr>
          <w:color w:val="000000"/>
          <w:sz w:val="24"/>
          <w:szCs w:val="24"/>
          <w:highlight w:val="yellow"/>
          <w:rtl w:val="0"/>
        </w:rPr>
        <w:t xml:space="preserve">number of days]</w:t>
      </w:r>
      <w:r w:rsidDel="00000000" w:rsidR="00000000" w:rsidRPr="00000000">
        <w:rPr>
          <w:color w:val="000000"/>
          <w:sz w:val="24"/>
          <w:szCs w:val="24"/>
          <w:rtl w:val="0"/>
        </w:rPr>
        <w:t xml:space="preserve"> days after the Call-Off Contract Start Date.</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draft Implementation Plan:</w:t>
      </w:r>
    </w:p>
    <w:p w:rsidR="00000000" w:rsidDel="00000000" w:rsidP="00000000" w:rsidRDefault="00000000" w:rsidRPr="00000000" w14:paraId="0000001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it shall take account of all dependencies known to, or which should reasonably be known to, the Supplier.</w:t>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30j0zll" w:id="1"/>
      <w:bookmarkEnd w:id="1"/>
      <w:r w:rsidDel="00000000" w:rsidR="00000000" w:rsidRPr="00000000">
        <w:rPr>
          <w:color w:val="000000"/>
          <w:sz w:val="24"/>
          <w:szCs w:val="24"/>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b w:val="1"/>
          <w:color w:val="000000"/>
          <w:sz w:val="24"/>
          <w:szCs w:val="24"/>
          <w:rtl w:val="0"/>
        </w:rPr>
        <w:t xml:space="preserve">Reviewing and changing the Implementation Plan</w:t>
      </w:r>
    </w:p>
    <w:p w:rsidR="00000000" w:rsidDel="00000000" w:rsidP="00000000" w:rsidRDefault="00000000" w:rsidRPr="00000000" w14:paraId="00000018">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Subject to Paragraph 2.3, the Supplier shall keep the Implementation Plan under review in accordance with the Buyer’s instructions and ensure that it is updated on a regular basis.</w:t>
      </w:r>
    </w:p>
    <w:p w:rsidR="00000000" w:rsidDel="00000000" w:rsidP="00000000" w:rsidRDefault="00000000" w:rsidRPr="00000000" w14:paraId="00000019">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134"/>
        </w:tabs>
        <w:spacing w:after="120" w:before="120" w:lineRule="auto"/>
        <w:ind w:left="1620" w:hanging="576"/>
        <w:jc w:val="left"/>
        <w:rPr>
          <w:color w:val="000000"/>
          <w:sz w:val="24"/>
          <w:szCs w:val="24"/>
        </w:rPr>
      </w:pPr>
      <w:r w:rsidDel="00000000" w:rsidR="00000000" w:rsidRPr="00000000">
        <w:rPr>
          <w:rtl w:val="0"/>
        </w:rPr>
      </w:r>
    </w:p>
    <w:p w:rsidR="00000000" w:rsidDel="00000000" w:rsidP="00000000" w:rsidRDefault="00000000" w:rsidRPr="00000000" w14:paraId="0000001D">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b w:val="1"/>
          <w:color w:val="000000"/>
          <w:sz w:val="24"/>
          <w:szCs w:val="24"/>
          <w:rtl w:val="0"/>
        </w:rPr>
        <w:t xml:space="preserve">Security requirements before the Start Date </w:t>
      </w:r>
    </w:p>
    <w:p w:rsidR="00000000" w:rsidDel="00000000" w:rsidP="00000000" w:rsidRDefault="00000000" w:rsidRPr="00000000" w14:paraId="0000001E">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b w:val="1"/>
          <w:color w:val="000000"/>
          <w:sz w:val="24"/>
          <w:szCs w:val="24"/>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becomes aware that there is, or there is reasonably likely to be, a Delay under this Contract it shall: </w:t>
      </w:r>
    </w:p>
    <w:p w:rsidR="00000000" w:rsidDel="00000000" w:rsidP="00000000" w:rsidRDefault="00000000" w:rsidRPr="00000000" w14:paraId="0000002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include in its notification an explanation of the actual or anticipated impact of the Delay;</w:t>
      </w:r>
    </w:p>
    <w:p w:rsidR="00000000" w:rsidDel="00000000" w:rsidP="00000000" w:rsidRDefault="00000000" w:rsidRPr="00000000" w14:paraId="0000002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comply with the Buyer’s instructions in order to address the impact of the Delay or anticipated Delay; and</w:t>
      </w:r>
    </w:p>
    <w:p w:rsidR="00000000" w:rsidDel="00000000" w:rsidP="00000000" w:rsidRDefault="00000000" w:rsidRPr="00000000" w14:paraId="0000002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use all reasonable endeavours to eliminate or mitigate the consequences of any Delay or anticipated Delay.</w:t>
      </w:r>
    </w:p>
    <w:p w:rsidR="00000000" w:rsidDel="00000000" w:rsidP="00000000" w:rsidRDefault="00000000" w:rsidRPr="00000000" w14:paraId="0000002A">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b w:val="1"/>
          <w:color w:val="000000"/>
          <w:sz w:val="24"/>
          <w:szCs w:val="24"/>
          <w:rtl w:val="0"/>
        </w:rPr>
        <w:t xml:space="preserve">Compensation for a Delay</w:t>
      </w:r>
    </w:p>
    <w:p w:rsidR="00000000" w:rsidDel="00000000" w:rsidP="00000000" w:rsidRDefault="00000000" w:rsidRPr="00000000" w14:paraId="0000002B">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bookmarkStart w:colFirst="0" w:colLast="0" w:name="_heading=h.3znysh7" w:id="3"/>
      <w:bookmarkEnd w:id="3"/>
      <w:r w:rsidDel="00000000" w:rsidR="00000000" w:rsidRPr="00000000">
        <w:rPr>
          <w:color w:val="000000"/>
          <w:sz w:val="24"/>
          <w:szCs w:val="24"/>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3420" w:hanging="990"/>
        <w:jc w:val="left"/>
        <w:rPr>
          <w:rFonts w:ascii="Arial" w:cs="Arial" w:eastAsia="Arial" w:hAnsi="Arial"/>
          <w:color w:val="000000"/>
          <w:sz w:val="24"/>
          <w:szCs w:val="24"/>
        </w:rPr>
      </w:pPr>
      <w:r w:rsidDel="00000000" w:rsidR="00000000" w:rsidRPr="00000000">
        <w:rPr>
          <w:color w:val="000000"/>
          <w:sz w:val="24"/>
          <w:szCs w:val="24"/>
          <w:rtl w:val="0"/>
        </w:rPr>
        <w:t xml:space="preserve">the Buyer is entitled to or does terminate this Contract pursuant to Clause 10.4 (When CCS or the Buyer can end this contract); or </w:t>
      </w:r>
    </w:p>
    <w:p w:rsidR="00000000" w:rsidDel="00000000" w:rsidP="00000000" w:rsidRDefault="00000000" w:rsidRPr="00000000" w14:paraId="0000002F">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3420" w:hanging="990"/>
        <w:jc w:val="left"/>
        <w:rPr>
          <w:color w:val="000000"/>
          <w:sz w:val="24"/>
          <w:szCs w:val="24"/>
        </w:rPr>
      </w:pPr>
      <w:r w:rsidDel="00000000" w:rsidR="00000000" w:rsidRPr="00000000">
        <w:rPr>
          <w:color w:val="000000"/>
          <w:sz w:val="24"/>
          <w:szCs w:val="24"/>
          <w:rtl w:val="0"/>
        </w:rPr>
        <w:t xml:space="preserve">the delay exceeds the number of days (the "</w:t>
      </w:r>
      <w:r w:rsidDel="00000000" w:rsidR="00000000" w:rsidRPr="00000000">
        <w:rPr>
          <w:b w:val="1"/>
          <w:color w:val="000000"/>
          <w:sz w:val="24"/>
          <w:szCs w:val="24"/>
          <w:rtl w:val="0"/>
        </w:rPr>
        <w:t xml:space="preserve">Delay Period Limit</w:t>
      </w:r>
      <w:r w:rsidDel="00000000" w:rsidR="00000000" w:rsidRPr="00000000">
        <w:rPr>
          <w:color w:val="000000"/>
          <w:sz w:val="24"/>
          <w:szCs w:val="24"/>
          <w:rtl w:val="0"/>
        </w:rPr>
        <w:t xml:space="preserve">") specified in the Implementation Plan commencing on the relevant Milestone Date;</w:t>
      </w:r>
    </w:p>
    <w:p w:rsidR="00000000" w:rsidDel="00000000" w:rsidP="00000000" w:rsidRDefault="00000000" w:rsidRPr="00000000" w14:paraId="0000003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3">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highlight w:val="yellow"/>
        </w:rPr>
      </w:pPr>
      <w:r w:rsidDel="00000000" w:rsidR="00000000" w:rsidRPr="00000000">
        <w:rPr>
          <w:b w:val="1"/>
          <w:smallCaps w:val="1"/>
          <w:color w:val="000000"/>
          <w:sz w:val="24"/>
          <w:szCs w:val="24"/>
          <w:highlight w:val="yellow"/>
          <w:rtl w:val="0"/>
        </w:rPr>
        <w:t xml:space="preserve">[</w:t>
      </w:r>
      <w:r w:rsidDel="00000000" w:rsidR="00000000" w:rsidRPr="00000000">
        <w:rPr>
          <w:b w:val="1"/>
          <w:color w:val="000000"/>
          <w:sz w:val="24"/>
          <w:szCs w:val="24"/>
          <w:highlight w:val="yellow"/>
          <w:rtl w:val="0"/>
        </w:rPr>
        <w:t xml:space="preserve">Implementation Plan </w:t>
      </w:r>
      <w:r w:rsidDel="00000000" w:rsidR="00000000" w:rsidRPr="00000000">
        <w:rPr>
          <w:rtl w:val="0"/>
        </w:rPr>
      </w:r>
    </w:p>
    <w:p w:rsidR="00000000" w:rsidDel="00000000" w:rsidP="00000000" w:rsidRDefault="00000000" w:rsidRPr="00000000" w14:paraId="0000003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highlight w:val="yellow"/>
        </w:rPr>
      </w:pPr>
      <w:r w:rsidDel="00000000" w:rsidR="00000000" w:rsidRPr="00000000">
        <w:rPr>
          <w:color w:val="000000"/>
          <w:sz w:val="24"/>
          <w:szCs w:val="24"/>
          <w:highlight w:val="yellow"/>
          <w:rtl w:val="0"/>
        </w:rPr>
        <w:t xml:space="preserve">The Implementation Period will be a [six (6)] Month period.</w:t>
      </w:r>
    </w:p>
    <w:p w:rsidR="00000000" w:rsidDel="00000000" w:rsidP="00000000" w:rsidRDefault="00000000" w:rsidRPr="00000000" w14:paraId="00000035">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highlight w:val="yellow"/>
        </w:rPr>
      </w:pPr>
      <w:r w:rsidDel="00000000" w:rsidR="00000000" w:rsidRPr="00000000">
        <w:rPr>
          <w:color w:val="000000"/>
          <w:sz w:val="24"/>
          <w:szCs w:val="24"/>
          <w:highlight w:val="yellow"/>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highlight w:val="yellow"/>
        </w:rPr>
      </w:pPr>
      <w:r w:rsidDel="00000000" w:rsidR="00000000" w:rsidRPr="00000000">
        <w:rPr>
          <w:color w:val="000000"/>
          <w:sz w:val="24"/>
          <w:szCs w:val="24"/>
          <w:highlight w:val="yellow"/>
          <w:rtl w:val="0"/>
        </w:rPr>
        <w:t xml:space="preserve">In accordance with the Implementation Plan, the Supplier shall: </w:t>
      </w:r>
    </w:p>
    <w:p w:rsidR="00000000" w:rsidDel="00000000" w:rsidP="00000000" w:rsidRDefault="00000000" w:rsidRPr="00000000" w14:paraId="0000003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liaise with the incumbent Supplier to enable the full completion of the Implementation Period activities; and </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B">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56" w:hanging="360"/>
        <w:jc w:val="left"/>
        <w:rPr>
          <w:color w:val="000000"/>
          <w:sz w:val="24"/>
          <w:szCs w:val="24"/>
          <w:highlight w:val="yellow"/>
        </w:rPr>
      </w:pPr>
      <w:r w:rsidDel="00000000" w:rsidR="00000000" w:rsidRPr="00000000">
        <w:rPr>
          <w:color w:val="000000"/>
          <w:sz w:val="24"/>
          <w:szCs w:val="24"/>
          <w:highlight w:val="yellow"/>
          <w:rtl w:val="0"/>
        </w:rPr>
        <w:t xml:space="preserve">The Implementation Plan will include detail stating:</w:t>
      </w:r>
    </w:p>
    <w:p w:rsidR="00000000" w:rsidDel="00000000" w:rsidP="00000000" w:rsidRDefault="00000000" w:rsidRPr="00000000" w14:paraId="0000003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56" w:hanging="360"/>
        <w:jc w:val="left"/>
        <w:rPr>
          <w:color w:val="000000"/>
          <w:sz w:val="24"/>
          <w:szCs w:val="24"/>
          <w:highlight w:val="yellow"/>
        </w:rPr>
      </w:pPr>
      <w:r w:rsidDel="00000000" w:rsidR="00000000" w:rsidRPr="00000000">
        <w:rPr>
          <w:color w:val="000000"/>
          <w:sz w:val="24"/>
          <w:szCs w:val="24"/>
          <w:highlight w:val="yellow"/>
          <w:rtl w:val="0"/>
        </w:rPr>
        <w:t xml:space="preserve">In addition, the Supplier shall: </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mobilise all the Services specified in the Specification within the Call-Off Contract;</w:t>
      </w:r>
    </w:p>
    <w:p w:rsidR="00000000" w:rsidDel="00000000" w:rsidP="00000000" w:rsidRDefault="00000000" w:rsidRPr="00000000" w14:paraId="0000004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3555" w:hanging="720"/>
        <w:jc w:val="left"/>
        <w:rPr>
          <w:rFonts w:ascii="Arial" w:cs="Arial" w:eastAsia="Arial" w:hAnsi="Arial"/>
          <w:color w:val="000000"/>
          <w:sz w:val="24"/>
          <w:szCs w:val="24"/>
          <w:highlight w:val="yellow"/>
        </w:rPr>
      </w:pPr>
      <w:r w:rsidDel="00000000" w:rsidR="00000000" w:rsidRPr="00000000">
        <w:rPr>
          <w:color w:val="000000"/>
          <w:sz w:val="24"/>
          <w:szCs w:val="24"/>
          <w:highlight w:val="yellow"/>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3555" w:hanging="720"/>
        <w:jc w:val="left"/>
        <w:rPr>
          <w:rFonts w:ascii="Arial" w:cs="Arial" w:eastAsia="Arial" w:hAnsi="Arial"/>
          <w:color w:val="000000"/>
          <w:sz w:val="24"/>
          <w:szCs w:val="24"/>
          <w:highlight w:val="yellow"/>
        </w:rPr>
      </w:pPr>
      <w:r w:rsidDel="00000000" w:rsidR="00000000" w:rsidRPr="00000000">
        <w:rPr>
          <w:color w:val="000000"/>
          <w:sz w:val="24"/>
          <w:szCs w:val="24"/>
          <w:highlight w:val="yellow"/>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manage and report progress against the Implementation Plan;</w:t>
      </w:r>
    </w:p>
    <w:p w:rsidR="00000000" w:rsidDel="00000000" w:rsidP="00000000" w:rsidRDefault="00000000" w:rsidRPr="00000000" w14:paraId="0000004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ensure that all risks associated with the Implementation Period are minimised to ensure a seamless change of control between incumbent provider and the Supplier.]</w:t>
      </w:r>
    </w:p>
    <w:bookmarkStart w:colFirst="0" w:colLast="0" w:name="bookmark=id.2et92p0" w:id="4"/>
    <w:bookmarkEnd w:id="4"/>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1296"/>
        <w:jc w:val="left"/>
        <w:rPr>
          <w:color w:val="000000"/>
          <w:sz w:val="24"/>
          <w:szCs w:val="24"/>
          <w:highlight w:val="yellow"/>
        </w:rPr>
      </w:pPr>
      <w:r w:rsidDel="00000000" w:rsidR="00000000" w:rsidRPr="00000000">
        <w:rPr>
          <w:rtl w:val="0"/>
        </w:rPr>
      </w:r>
    </w:p>
    <w:p w:rsidR="00000000" w:rsidDel="00000000" w:rsidP="00000000" w:rsidRDefault="00000000" w:rsidRPr="00000000" w14:paraId="00000049">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134"/>
        </w:tabs>
        <w:spacing w:after="120" w:before="120" w:lineRule="auto"/>
        <w:ind w:left="936" w:hanging="576"/>
        <w:jc w:val="left"/>
        <w:rPr>
          <w:b w:val="1"/>
          <w:color w:val="000000"/>
          <w:sz w:val="24"/>
          <w:szCs w:val="24"/>
        </w:rPr>
      </w:pPr>
      <w:r w:rsidDel="00000000" w:rsidR="00000000" w:rsidRPr="00000000">
        <w:rPr>
          <w:b w:val="1"/>
          <w:color w:val="000000"/>
          <w:sz w:val="24"/>
          <w:szCs w:val="24"/>
          <w:rtl w:val="0"/>
        </w:rPr>
        <w:t xml:space="preserve">Annex 1: Implementation Plan</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1134"/>
        </w:tabs>
        <w:spacing w:after="120" w:before="120" w:lineRule="auto"/>
        <w:ind w:left="360" w:hanging="576"/>
        <w:jc w:val="left"/>
        <w:rPr>
          <w:color w:val="000000"/>
          <w:sz w:val="24"/>
          <w:szCs w:val="24"/>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134"/>
        </w:tabs>
        <w:spacing w:after="120" w:before="120" w:lineRule="auto"/>
        <w:ind w:left="360" w:hanging="576"/>
        <w:jc w:val="left"/>
        <w:rPr>
          <w:color w:val="000000"/>
          <w:sz w:val="24"/>
          <w:szCs w:val="24"/>
        </w:rPr>
      </w:pPr>
      <w:r w:rsidDel="00000000" w:rsidR="00000000" w:rsidRPr="00000000">
        <w:rPr>
          <w:color w:val="000000"/>
          <w:sz w:val="24"/>
          <w:szCs w:val="24"/>
          <w:rtl w:val="0"/>
        </w:rPr>
        <w:t xml:space="preserve">The Implementation Plan is set out below and the Milestones to be Achieved are identified below:</w:t>
      </w:r>
    </w:p>
    <w:tbl>
      <w:tblPr>
        <w:tblStyle w:val="Table2"/>
        <w:tblW w:w="924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01"/>
        <w:gridCol w:w="1111"/>
        <w:gridCol w:w="1440"/>
        <w:gridCol w:w="991"/>
        <w:gridCol w:w="1643"/>
        <w:gridCol w:w="1477"/>
        <w:gridCol w:w="1479"/>
        <w:tblGridChange w:id="0">
          <w:tblGrid>
            <w:gridCol w:w="1101"/>
            <w:gridCol w:w="1111"/>
            <w:gridCol w:w="1440"/>
            <w:gridCol w:w="991"/>
            <w:gridCol w:w="1643"/>
            <w:gridCol w:w="1477"/>
            <w:gridCol w:w="1479"/>
          </w:tblGrid>
        </w:tblGridChange>
      </w:tblGrid>
      <w:tr>
        <w:trPr>
          <w:trHeight w:val="1014" w:hRule="atLeast"/>
        </w:trPr>
        <w:tc>
          <w:tcPr>
            <w:tcBorders>
              <w:bottom w:color="000000" w:space="0" w:sz="4" w:val="single"/>
            </w:tcBorders>
            <w:shd w:fill="ffffff" w:val="clear"/>
          </w:tcPr>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spacing w:after="120" w:before="12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120" w:before="12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120" w:before="12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120" w:before="12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spacing w:after="120" w:before="12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pBdr>
                <w:top w:space="0" w:sz="0" w:val="nil"/>
                <w:left w:space="0" w:sz="0" w:val="nil"/>
                <w:bottom w:space="0" w:sz="0" w:val="nil"/>
                <w:right w:space="0" w:sz="0" w:val="nil"/>
                <w:between w:space="0" w:sz="0" w:val="nil"/>
              </w:pBdr>
              <w:spacing w:after="120" w:before="12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pBdr>
                <w:top w:space="0" w:sz="0" w:val="nil"/>
                <w:left w:space="0" w:sz="0" w:val="nil"/>
                <w:bottom w:space="0" w:sz="0" w:val="nil"/>
                <w:right w:space="0" w:sz="0" w:val="nil"/>
                <w:between w:space="0" w:sz="0" w:val="nil"/>
              </w:pBdr>
              <w:spacing w:after="120" w:before="12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Delay Payments</w:t>
            </w:r>
          </w:p>
        </w:tc>
      </w:tr>
      <w:tr>
        <w:trPr>
          <w:trHeight w:val="719" w:hRule="atLeast"/>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pos="1188"/>
              </w:tabs>
              <w:ind w:left="0"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p w:rsidR="00000000" w:rsidDel="00000000" w:rsidP="00000000" w:rsidRDefault="00000000" w:rsidRPr="00000000" w14:paraId="0000005B">
            <w:pPr>
              <w:ind w:left="720" w:firstLine="0"/>
              <w:jc w:val="left"/>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rFonts w:ascii="Arial" w:cs="Arial" w:eastAsia="Arial" w:hAnsi="Arial"/>
                <w:sz w:val="24"/>
                <w:szCs w:val="24"/>
                <w:highlight w:val="yellow"/>
              </w:rPr>
            </w:pPr>
            <w:r w:rsidDel="00000000" w:rsidR="00000000" w:rsidRPr="00000000">
              <w:rPr>
                <w:rtl w:val="0"/>
              </w:rPr>
            </w:r>
          </w:p>
        </w:tc>
      </w:tr>
      <w:tr>
        <w:trPr>
          <w:trHeight w:val="719" w:hRule="atLeast"/>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pos="1134"/>
              </w:tabs>
              <w:spacing w:after="120" w:before="120" w:lineRule="auto"/>
              <w:ind w:left="720" w:hanging="77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Milestones will be Achieved in accordance with this Call-Off Schedule 13: (Implementation Plan and Testing)</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pos="1134"/>
              </w:tabs>
              <w:spacing w:after="120" w:before="120" w:lineRule="auto"/>
              <w:ind w:left="720" w:hanging="774"/>
              <w:jc w:val="left"/>
              <w:rPr>
                <w:rFonts w:ascii="Arial" w:cs="Arial" w:eastAsia="Arial" w:hAnsi="Arial"/>
                <w:b w:val="1"/>
                <w:i w:val="1"/>
                <w:color w:val="000000"/>
                <w:sz w:val="24"/>
                <w:szCs w:val="24"/>
              </w:rPr>
            </w:pPr>
            <w:r w:rsidDel="00000000" w:rsidR="00000000" w:rsidRPr="00000000">
              <w:rPr>
                <w:rFonts w:ascii="Arial" w:cs="Arial" w:eastAsia="Arial" w:hAnsi="Arial"/>
                <w:color w:val="000000"/>
                <w:sz w:val="24"/>
                <w:szCs w:val="24"/>
                <w:rtl w:val="0"/>
              </w:rPr>
              <w:t xml:space="preserve">For the purposes of Paragraph 9.1.2 the Delay Period Limit shall be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b w:val="1"/>
                <w:color w:val="000000"/>
                <w:sz w:val="24"/>
                <w:szCs w:val="24"/>
                <w:highlight w:val="yellow"/>
                <w:rtl w:val="0"/>
              </w:rPr>
              <w:t xml:space="preserve">[insert number of days]</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tc>
      </w:tr>
    </w:tbl>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0" w:lineRule="auto"/>
        <w:ind w:left="720" w:firstLine="0"/>
        <w:jc w:val="left"/>
        <w:rPr>
          <w:color w:val="ffffff"/>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 Testing</w:t>
      </w:r>
    </w:p>
    <w:p w:rsidR="00000000" w:rsidDel="00000000" w:rsidP="00000000" w:rsidRDefault="00000000" w:rsidRPr="00000000" w14:paraId="00000067">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b w:val="1"/>
          <w:color w:val="000000"/>
          <w:sz w:val="24"/>
          <w:szCs w:val="24"/>
          <w:rtl w:val="0"/>
        </w:rPr>
        <w:t xml:space="preserve">efinitions </w:t>
      </w:r>
      <w:r w:rsidDel="00000000" w:rsidR="00000000" w:rsidRPr="00000000">
        <w:rPr>
          <w:rtl w:val="0"/>
        </w:rPr>
      </w:r>
    </w:p>
    <w:p w:rsidR="00000000" w:rsidDel="00000000" w:rsidP="00000000" w:rsidRDefault="00000000" w:rsidRPr="00000000" w14:paraId="00000068">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3"/>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"Component"</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constituent parts of the Deliverables;</w:t>
            </w:r>
          </w:p>
        </w:tc>
      </w:tr>
      <w:t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"Material Test Issue"</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Test Issue of Severity Level 1 or Severity Level 2;</w:t>
            </w:r>
          </w:p>
        </w:tc>
      </w:tr>
      <w:t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certificate materially in the form of the document contained in Annex 2 issued by the Buyer when a Deliverable and/or Milestone has satisfied its relevant Test Success Criteria;</w:t>
            </w:r>
          </w:p>
        </w:tc>
      </w:tr>
      <w:t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"Severity Level"</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level of severity of a Test Issue, the criteria for which are described in Annex 1;</w:t>
            </w:r>
          </w:p>
        </w:tc>
      </w:tr>
      <w:t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720" w:righ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 Management Log"</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log for the recording of Test Issues as described further in Paragraph 8.1 of this Schedule;</w:t>
            </w:r>
          </w:p>
        </w:tc>
      </w:tr>
      <w:t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 Threshold"</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the Tests applicable to a Milestone, a maximum number of Severity Level 3, Severity Level 4 and Severity Level 5 Test Issues as set out in the relevant Test Plan; </w:t>
            </w:r>
          </w:p>
        </w:tc>
      </w:tr>
      <w:t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Reports"</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reports to be produced by the Supplier setting out the results of Tests;</w:t>
            </w:r>
          </w:p>
        </w:tc>
      </w:tr>
      <w:t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Specification"</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that sets out how Tests will demonstrate that the Test Success Criteria have been satisfied, as described in more detail in Paragraph 6.2 of this Schedule;</w:t>
            </w:r>
          </w:p>
        </w:tc>
      </w:tr>
      <w:t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Strategy"</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strategy for the conduct of Testing as described further in Paragraph 3.2 of this Schedule;</w:t>
            </w:r>
          </w:p>
        </w:tc>
      </w:tr>
      <w:t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Success Criteria"</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Test, the test success criteria for that Test as referred to in Paragraph 5 of this Schedule;</w:t>
            </w:r>
          </w:p>
        </w:tc>
      </w:tr>
      <w:t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Witness"</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appointed by the Buyer pursuant to Paragraph 9 of this Schedule; and</w:t>
            </w:r>
          </w:p>
        </w:tc>
      </w:tr>
      <w:t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"Testing Procedures"</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applicable testing procedures and Test Success Criteria set out in this Schedule.</w:t>
            </w:r>
          </w:p>
        </w:tc>
      </w:tr>
    </w:tbl>
    <w:p w:rsidR="00000000" w:rsidDel="00000000" w:rsidP="00000000" w:rsidRDefault="00000000" w:rsidRPr="00000000" w14:paraId="00000081">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b w:val="1"/>
          <w:color w:val="000000"/>
          <w:sz w:val="24"/>
          <w:szCs w:val="24"/>
          <w:rtl w:val="0"/>
        </w:rPr>
        <w:t xml:space="preserve">How testing should work</w:t>
      </w:r>
      <w:r w:rsidDel="00000000" w:rsidR="00000000" w:rsidRPr="00000000">
        <w:rPr>
          <w:rtl w:val="0"/>
        </w:rPr>
      </w:r>
    </w:p>
    <w:p w:rsidR="00000000" w:rsidDel="00000000" w:rsidP="00000000" w:rsidRDefault="00000000" w:rsidRPr="00000000" w14:paraId="0000008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 submit any Deliverable for Testing:</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unless the Supplier is reasonably confident that it will satisfy the relevant Test Success Criteria;</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Buyer has issued a Satisfaction Certificate in respect of any prior, dependant Deliverable(s); and</w:t>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Parties have agreed the Test Plan and the Test Specification relating to the relevant Deliverable(s).</w:t>
      </w:r>
    </w:p>
    <w:p w:rsidR="00000000" w:rsidDel="00000000" w:rsidP="00000000" w:rsidRDefault="00000000" w:rsidRPr="00000000" w14:paraId="0000008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b w:val="1"/>
          <w:color w:val="000000"/>
          <w:sz w:val="24"/>
          <w:szCs w:val="24"/>
          <w:rtl w:val="0"/>
        </w:rPr>
        <w:t xml:space="preserve">Planning for testing</w:t>
      </w:r>
    </w:p>
    <w:p w:rsidR="00000000" w:rsidDel="00000000" w:rsidP="00000000" w:rsidRDefault="00000000" w:rsidRPr="00000000" w14:paraId="0000008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final Test Strategy shall include:</w:t>
      </w:r>
    </w:p>
    <w:p w:rsidR="00000000" w:rsidDel="00000000" w:rsidP="00000000" w:rsidRDefault="00000000" w:rsidRPr="00000000" w14:paraId="0000008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how Testing will be conducted in relation to the Implementation Plan;</w:t>
      </w:r>
    </w:p>
    <w:p w:rsidR="00000000" w:rsidDel="00000000" w:rsidP="00000000" w:rsidRDefault="00000000" w:rsidRPr="00000000" w14:paraId="0000008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to be used to capture and record Test results and the categorisation of Test Issues;</w:t>
      </w:r>
    </w:p>
    <w:p w:rsidR="00000000" w:rsidDel="00000000" w:rsidP="00000000" w:rsidRDefault="00000000" w:rsidRPr="00000000" w14:paraId="0000008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to sign off each Test; </w:t>
      </w:r>
    </w:p>
    <w:p w:rsidR="00000000" w:rsidDel="00000000" w:rsidP="00000000" w:rsidRDefault="00000000" w:rsidRPr="00000000" w14:paraId="0000009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for the production and maintenance of Test Reports and a sample plan for the resolution of Test Issues; </w:t>
      </w:r>
    </w:p>
    <w:p w:rsidR="00000000" w:rsidDel="00000000" w:rsidP="00000000" w:rsidRDefault="00000000" w:rsidRPr="00000000" w14:paraId="0000009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names and contact details of the Buyer and the Supplier's Test representatives;</w:t>
      </w:r>
    </w:p>
    <w:p w:rsidR="00000000" w:rsidDel="00000000" w:rsidP="00000000" w:rsidRDefault="00000000" w:rsidRPr="00000000" w14:paraId="0000009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bookmarkStart w:colFirst="0" w:colLast="0" w:name="_heading=h.tyjcwt" w:id="5"/>
      <w:bookmarkEnd w:id="5"/>
      <w:r w:rsidDel="00000000" w:rsidR="00000000" w:rsidRPr="00000000">
        <w:rPr>
          <w:color w:val="000000"/>
          <w:sz w:val="24"/>
          <w:szCs w:val="24"/>
          <w:rtl w:val="0"/>
        </w:rPr>
        <w:t xml:space="preserve">the technical environments required to support the Tests; and</w:t>
      </w:r>
    </w:p>
    <w:p w:rsidR="00000000" w:rsidDel="00000000" w:rsidP="00000000" w:rsidRDefault="00000000" w:rsidRPr="00000000" w14:paraId="0000009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for managing the configuration of the Test environments.</w:t>
      </w:r>
    </w:p>
    <w:p w:rsidR="00000000" w:rsidDel="00000000" w:rsidP="00000000" w:rsidRDefault="00000000" w:rsidRPr="00000000" w14:paraId="00000095">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b w:val="1"/>
          <w:color w:val="000000"/>
          <w:sz w:val="24"/>
          <w:szCs w:val="24"/>
          <w:rtl w:val="0"/>
        </w:rPr>
        <w:t xml:space="preserve">Preparing for Testing</w:t>
      </w:r>
    </w:p>
    <w:p w:rsidR="00000000" w:rsidDel="00000000" w:rsidP="00000000" w:rsidRDefault="00000000" w:rsidRPr="00000000" w14:paraId="0000009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Each Test Plan shall include as a minimum:</w:t>
      </w:r>
    </w:p>
    <w:p w:rsidR="00000000" w:rsidDel="00000000" w:rsidP="00000000" w:rsidRDefault="00000000" w:rsidRPr="00000000" w14:paraId="0000009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detailed procedure for the Tests to be carried out.</w:t>
      </w:r>
    </w:p>
    <w:p w:rsidR="00000000" w:rsidDel="00000000" w:rsidP="00000000" w:rsidRDefault="00000000" w:rsidRPr="00000000" w14:paraId="0000009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bookmarkStart w:colFirst="0" w:colLast="0" w:name="_heading=h.3dy6vkm" w:id="6"/>
      <w:bookmarkEnd w:id="6"/>
      <w:r w:rsidDel="00000000" w:rsidR="00000000" w:rsidRPr="00000000">
        <w:rPr>
          <w:b w:val="1"/>
          <w:color w:val="000000"/>
          <w:sz w:val="24"/>
          <w:szCs w:val="24"/>
          <w:rtl w:val="0"/>
        </w:rPr>
        <w:t xml:space="preserve">Passing Testing </w:t>
      </w:r>
      <w:r w:rsidDel="00000000" w:rsidR="00000000" w:rsidRPr="00000000">
        <w:rPr>
          <w:rtl w:val="0"/>
        </w:rPr>
      </w:r>
    </w:p>
    <w:p w:rsidR="00000000" w:rsidDel="00000000" w:rsidP="00000000" w:rsidRDefault="00000000" w:rsidRPr="00000000" w14:paraId="0000009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b w:val="1"/>
          <w:color w:val="000000"/>
          <w:sz w:val="24"/>
          <w:szCs w:val="24"/>
          <w:rtl w:val="0"/>
        </w:rPr>
        <w:t xml:space="preserve">How Deliverables will be tested</w:t>
      </w:r>
      <w:r w:rsidDel="00000000" w:rsidR="00000000" w:rsidRPr="00000000">
        <w:rPr>
          <w:rtl w:val="0"/>
        </w:rPr>
      </w:r>
    </w:p>
    <w:p w:rsidR="00000000" w:rsidDel="00000000" w:rsidP="00000000" w:rsidRDefault="00000000" w:rsidRPr="00000000" w14:paraId="0000009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Following approval of a Test Plan, the Supplier shall develop the Test Specification for the relevant Deliverables as soon as reasonably practicable and in any event at least ten (10) Working Days prior to the start of the relevant Testing (as specified in the Implementation Plan).</w:t>
      </w:r>
    </w:p>
    <w:p w:rsidR="00000000" w:rsidDel="00000000" w:rsidP="00000000" w:rsidRDefault="00000000" w:rsidRPr="00000000" w14:paraId="0000009F">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Test Specification shall include as a minimum:</w:t>
      </w:r>
    </w:p>
    <w:p w:rsidR="00000000" w:rsidDel="00000000" w:rsidP="00000000" w:rsidRDefault="00000000" w:rsidRPr="00000000" w14:paraId="000000A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plan to make the resources available for Testing;</w:t>
      </w:r>
    </w:p>
    <w:p w:rsidR="00000000" w:rsidDel="00000000" w:rsidP="00000000" w:rsidRDefault="00000000" w:rsidRPr="00000000" w14:paraId="000000A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scripts;</w:t>
      </w:r>
    </w:p>
    <w:p w:rsidR="00000000" w:rsidDel="00000000" w:rsidP="00000000" w:rsidRDefault="00000000" w:rsidRPr="00000000" w14:paraId="000000A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pre-requisites and the mechanism for measuring them; and</w:t>
      </w:r>
    </w:p>
    <w:p w:rsidR="00000000" w:rsidDel="00000000" w:rsidP="00000000" w:rsidRDefault="00000000" w:rsidRPr="00000000" w14:paraId="000000A4">
      <w:pPr>
        <w:keepNext w:val="1"/>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expected Test results, including:</w:t>
      </w:r>
    </w:p>
    <w:p w:rsidR="00000000" w:rsidDel="00000000" w:rsidP="00000000" w:rsidRDefault="00000000" w:rsidRPr="00000000" w14:paraId="000000A5">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3420" w:hanging="1080"/>
        <w:jc w:val="left"/>
        <w:rPr>
          <w:rFonts w:ascii="Arial" w:cs="Arial" w:eastAsia="Arial" w:hAnsi="Arial"/>
          <w:color w:val="000000"/>
          <w:sz w:val="24"/>
          <w:szCs w:val="24"/>
        </w:rPr>
      </w:pPr>
      <w:r w:rsidDel="00000000" w:rsidR="00000000" w:rsidRPr="00000000">
        <w:rPr>
          <w:color w:val="000000"/>
          <w:sz w:val="24"/>
          <w:szCs w:val="24"/>
          <w:rtl w:val="0"/>
        </w:rPr>
        <w:t xml:space="preserve">a mechanism to be used to capture and record Test results; and</w:t>
      </w:r>
    </w:p>
    <w:p w:rsidR="00000000" w:rsidDel="00000000" w:rsidP="00000000" w:rsidRDefault="00000000" w:rsidRPr="00000000" w14:paraId="000000A6">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3420" w:hanging="1080"/>
        <w:jc w:val="left"/>
        <w:rPr>
          <w:rFonts w:ascii="Arial" w:cs="Arial" w:eastAsia="Arial" w:hAnsi="Arial"/>
          <w:color w:val="000000"/>
          <w:sz w:val="24"/>
          <w:szCs w:val="24"/>
        </w:rPr>
      </w:pPr>
      <w:r w:rsidDel="00000000" w:rsidR="00000000" w:rsidRPr="00000000">
        <w:rPr>
          <w:color w:val="000000"/>
          <w:sz w:val="24"/>
          <w:szCs w:val="24"/>
          <w:rtl w:val="0"/>
        </w:rPr>
        <w:t xml:space="preserve">a method to process the Test results to establish their content.</w:t>
      </w:r>
    </w:p>
    <w:p w:rsidR="00000000" w:rsidDel="00000000" w:rsidP="00000000" w:rsidRDefault="00000000" w:rsidRPr="00000000" w14:paraId="000000A7">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b w:val="1"/>
          <w:color w:val="000000"/>
          <w:sz w:val="24"/>
          <w:szCs w:val="24"/>
          <w:rtl w:val="0"/>
        </w:rPr>
        <w:t xml:space="preserve">Performing the tests</w:t>
      </w:r>
      <w:r w:rsidDel="00000000" w:rsidR="00000000" w:rsidRPr="00000000">
        <w:rPr>
          <w:rtl w:val="0"/>
        </w:rPr>
      </w:r>
    </w:p>
    <w:p w:rsidR="00000000" w:rsidDel="00000000" w:rsidP="00000000" w:rsidRDefault="00000000" w:rsidRPr="00000000" w14:paraId="000000A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notify the Buyer at least ten (10) Working Days in advance of the date, time and location of the relevant Tests and the Buyer shall ensure that the Test Witnesses attend the Tests.</w:t>
      </w:r>
    </w:p>
    <w:p w:rsidR="00000000" w:rsidDel="00000000" w:rsidP="00000000" w:rsidRDefault="00000000" w:rsidRPr="00000000" w14:paraId="000000A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raise and close Test Issues during the Test witnessing process.</w:t>
      </w:r>
    </w:p>
    <w:p w:rsidR="00000000" w:rsidDel="00000000" w:rsidP="00000000" w:rsidRDefault="00000000" w:rsidRPr="00000000" w14:paraId="000000AC">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to the Buyer in relation to each Test:</w:t>
      </w:r>
    </w:p>
    <w:p w:rsidR="00000000" w:rsidDel="00000000" w:rsidP="00000000" w:rsidRDefault="00000000" w:rsidRPr="00000000" w14:paraId="000000A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draft Test Report not less than two (2) Working Days prior to the date on which the Test is planned to end; and</w:t>
      </w:r>
    </w:p>
    <w:p w:rsidR="00000000" w:rsidDel="00000000" w:rsidP="00000000" w:rsidRDefault="00000000" w:rsidRPr="00000000" w14:paraId="000000A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final Test Report within five (5) Working Days of completion of Testing.</w:t>
      </w:r>
    </w:p>
    <w:p w:rsidR="00000000" w:rsidDel="00000000" w:rsidP="00000000" w:rsidRDefault="00000000" w:rsidRPr="00000000" w14:paraId="000000AF">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29"/>
        <w:jc w:val="left"/>
        <w:rPr>
          <w:color w:val="000000"/>
          <w:sz w:val="24"/>
          <w:szCs w:val="24"/>
        </w:rPr>
      </w:pPr>
      <w:r w:rsidDel="00000000" w:rsidR="00000000" w:rsidRPr="00000000">
        <w:rPr>
          <w:color w:val="000000"/>
          <w:sz w:val="24"/>
          <w:szCs w:val="24"/>
          <w:rtl w:val="0"/>
        </w:rPr>
        <w:t xml:space="preserve">Each Test Report shall provide a full report on the Testing conducted in respect of the relevant Deliverables, including:</w:t>
      </w:r>
    </w:p>
    <w:p w:rsidR="00000000" w:rsidDel="00000000" w:rsidP="00000000" w:rsidRDefault="00000000" w:rsidRPr="00000000" w14:paraId="000000B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the Testing conducted;</w:t>
      </w:r>
    </w:p>
    <w:p w:rsidR="00000000" w:rsidDel="00000000" w:rsidP="00000000" w:rsidRDefault="00000000" w:rsidRPr="00000000" w14:paraId="000000B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Tests that were not completed together with the Supplier's explanation of why those Tests were not completed;</w:t>
      </w:r>
    </w:p>
    <w:p w:rsidR="00000000" w:rsidDel="00000000" w:rsidP="00000000" w:rsidRDefault="00000000" w:rsidRPr="00000000" w14:paraId="000000B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When the Supplier has completed a Milestone it shall submit any Deliverables relating to that Milestone for Testing.</w:t>
      </w:r>
    </w:p>
    <w:p w:rsidR="00000000" w:rsidDel="00000000" w:rsidP="00000000" w:rsidRDefault="00000000" w:rsidRPr="00000000" w14:paraId="000000B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b w:val="1"/>
          <w:color w:val="000000"/>
          <w:sz w:val="24"/>
          <w:szCs w:val="24"/>
          <w:rtl w:val="0"/>
        </w:rPr>
        <w:t xml:space="preserve">Discovering Problems </w:t>
      </w:r>
      <w:r w:rsidDel="00000000" w:rsidR="00000000" w:rsidRPr="00000000">
        <w:rPr>
          <w:rtl w:val="0"/>
        </w:rPr>
      </w:r>
    </w:p>
    <w:p w:rsidR="00000000" w:rsidDel="00000000" w:rsidP="00000000" w:rsidRDefault="00000000" w:rsidRPr="00000000" w14:paraId="000000B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C">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b w:val="1"/>
          <w:color w:val="000000"/>
          <w:sz w:val="24"/>
          <w:szCs w:val="24"/>
          <w:rtl w:val="0"/>
        </w:rPr>
        <w:t xml:space="preserve">Test witnessing </w:t>
      </w:r>
    </w:p>
    <w:p w:rsidR="00000000" w:rsidDel="00000000" w:rsidP="00000000" w:rsidRDefault="00000000" w:rsidRPr="00000000" w14:paraId="000000B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Witnesses:</w:t>
      </w:r>
    </w:p>
    <w:p w:rsidR="00000000" w:rsidDel="00000000" w:rsidP="00000000" w:rsidRDefault="00000000" w:rsidRPr="00000000" w14:paraId="000000C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actively review the Test documentation;</w:t>
      </w:r>
    </w:p>
    <w:p w:rsidR="00000000" w:rsidDel="00000000" w:rsidP="00000000" w:rsidRDefault="00000000" w:rsidRPr="00000000" w14:paraId="000000C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not be involved in the execution of any Test;</w:t>
      </w:r>
    </w:p>
    <w:p w:rsidR="00000000" w:rsidDel="00000000" w:rsidP="00000000" w:rsidRDefault="00000000" w:rsidRPr="00000000" w14:paraId="000000C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raise Test Issues on the Test Issue Management Log in respect of any Testing; and</w:t>
      </w:r>
    </w:p>
    <w:p w:rsidR="00000000" w:rsidDel="00000000" w:rsidP="00000000" w:rsidRDefault="00000000" w:rsidRPr="00000000" w14:paraId="000000C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b w:val="1"/>
          <w:color w:val="000000"/>
          <w:sz w:val="24"/>
          <w:szCs w:val="24"/>
          <w:rtl w:val="0"/>
        </w:rPr>
        <w:t xml:space="preserve">Auditing the quality of the test </w:t>
      </w:r>
    </w:p>
    <w:p w:rsidR="00000000" w:rsidDel="00000000" w:rsidP="00000000" w:rsidRDefault="00000000" w:rsidRPr="00000000" w14:paraId="000000C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2s8eyo1" w:id="9"/>
      <w:bookmarkEnd w:id="9"/>
      <w:r w:rsidDel="00000000" w:rsidR="00000000" w:rsidRPr="00000000">
        <w:rPr>
          <w:color w:val="000000"/>
          <w:sz w:val="24"/>
          <w:szCs w:val="24"/>
          <w:rtl w:val="0"/>
        </w:rPr>
        <w:t xml:space="preserve">The Buyer or an agent or contractor appointed by the Buyer may perform on-going quality audits in respect of any part of the Testing (each a "</w:t>
      </w:r>
      <w:r w:rsidDel="00000000" w:rsidR="00000000" w:rsidRPr="00000000">
        <w:rPr>
          <w:b w:val="1"/>
          <w:color w:val="000000"/>
          <w:sz w:val="24"/>
          <w:szCs w:val="24"/>
          <w:rtl w:val="0"/>
        </w:rPr>
        <w:t xml:space="preserve">Testing Quality Audit</w:t>
      </w:r>
      <w:r w:rsidDel="00000000" w:rsidR="00000000" w:rsidRPr="00000000">
        <w:rPr>
          <w:color w:val="000000"/>
          <w:sz w:val="24"/>
          <w:szCs w:val="24"/>
          <w:rtl w:val="0"/>
        </w:rPr>
        <w:t xml:space="preserve">") subject to the provisions set out in the agreed Quality Plan.</w:t>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will give the Supplier at least five (5) Working Days' written notice of the Buyer’s intention to undertake a Testing Quality Audit.</w:t>
      </w:r>
    </w:p>
    <w:p w:rsidR="00000000" w:rsidDel="00000000" w:rsidP="00000000" w:rsidRDefault="00000000" w:rsidRPr="00000000" w14:paraId="000000C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b w:val="1"/>
          <w:color w:val="000000"/>
          <w:sz w:val="24"/>
          <w:szCs w:val="24"/>
          <w:rtl w:val="0"/>
        </w:rPr>
        <w:t xml:space="preserve">Outcome of the testing</w:t>
      </w:r>
    </w:p>
    <w:p w:rsidR="00000000" w:rsidDel="00000000" w:rsidP="00000000" w:rsidRDefault="00000000" w:rsidRPr="00000000" w14:paraId="000000C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issue a Satisfaction Certificate conditional upon the remediation of the Test Issues; </w:t>
      </w:r>
    </w:p>
    <w:p w:rsidR="00000000" w:rsidDel="00000000" w:rsidP="00000000" w:rsidRDefault="00000000" w:rsidRPr="00000000" w14:paraId="000000D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i w:val="1"/>
          <w:color w:val="000000"/>
          <w:sz w:val="24"/>
          <w:szCs w:val="24"/>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D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bookmarkStart w:colFirst="0" w:colLast="0" w:name="_heading=h.lnxbz9" w:id="13"/>
      <w:bookmarkEnd w:id="13"/>
      <w:r w:rsidDel="00000000" w:rsidR="00000000" w:rsidRPr="00000000">
        <w:rPr>
          <w:color w:val="000000"/>
          <w:sz w:val="24"/>
          <w:szCs w:val="24"/>
          <w:rtl w:val="0"/>
        </w:rPr>
        <w:t xml:space="preserve">any Rectification Plan shall be agreed before the issue of a conditional Satisfaction Certificate unless the Buyer agrees otherwise (in which case the Supplier shall submit a Rectification Plan for approval by the Buyer within ten (10) Working Days of receipt of the Buyer’s report pursuant to Paragraph 10.5); and</w:t>
      </w:r>
    </w:p>
    <w:p w:rsidR="00000000" w:rsidDel="00000000" w:rsidP="00000000" w:rsidRDefault="00000000" w:rsidRPr="00000000" w14:paraId="000000D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b w:val="1"/>
          <w:color w:val="000000"/>
          <w:sz w:val="24"/>
          <w:szCs w:val="24"/>
          <w:rtl w:val="0"/>
        </w:rPr>
        <w:t xml:space="preserve">Risk</w:t>
      </w:r>
    </w:p>
    <w:p w:rsidR="00000000" w:rsidDel="00000000" w:rsidP="00000000" w:rsidRDefault="00000000" w:rsidRPr="00000000" w14:paraId="000000E0">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issue of a Satisfaction Certificate and/or a conditional Satisfaction Certificate shall not:</w:t>
      </w:r>
    </w:p>
    <w:p w:rsidR="00000000" w:rsidDel="00000000" w:rsidP="00000000" w:rsidRDefault="00000000" w:rsidRPr="00000000" w14:paraId="000000E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pBdr>
          <w:top w:space="0" w:sz="0" w:val="nil"/>
          <w:left w:space="0" w:sz="0" w:val="nil"/>
          <w:bottom w:space="0" w:sz="0" w:val="nil"/>
          <w:right w:space="0" w:sz="0" w:val="nil"/>
          <w:between w:space="0" w:sz="0" w:val="nil"/>
        </w:pBdr>
        <w:ind w:left="720" w:firstLine="0"/>
        <w:jc w:val="left"/>
        <w:rPr>
          <w:b w:val="1"/>
          <w:color w:val="000000"/>
          <w:sz w:val="36"/>
          <w:szCs w:val="36"/>
        </w:rPr>
      </w:pPr>
      <w:bookmarkStart w:colFirst="0" w:colLast="0" w:name="_heading=h.35nkun2" w:id="14"/>
      <w:bookmarkEnd w:id="14"/>
      <w:r w:rsidDel="00000000" w:rsidR="00000000" w:rsidRPr="00000000">
        <w:br w:type="page"/>
      </w:r>
      <w:r w:rsidDel="00000000" w:rsidR="00000000" w:rsidRPr="00000000">
        <w:rPr>
          <w:b w:val="1"/>
          <w:color w:val="000000"/>
          <w:sz w:val="36"/>
          <w:szCs w:val="36"/>
          <w:rtl w:val="0"/>
        </w:rPr>
        <w:t xml:space="preserve">Annex 1: Test Issues – Severity Levels</w:t>
      </w:r>
    </w:p>
    <w:p w:rsidR="00000000" w:rsidDel="00000000" w:rsidP="00000000" w:rsidRDefault="00000000" w:rsidRPr="00000000" w14:paraId="000000E4">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b w:val="1"/>
          <w:color w:val="000000"/>
          <w:sz w:val="24"/>
          <w:szCs w:val="24"/>
          <w:rtl w:val="0"/>
        </w:rPr>
        <w:t xml:space="preserve">Severity 1 Error </w:t>
      </w:r>
    </w:p>
    <w:p w:rsidR="00000000" w:rsidDel="00000000" w:rsidP="00000000" w:rsidRDefault="00000000" w:rsidRPr="00000000" w14:paraId="000000E5">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b w:val="1"/>
          <w:color w:val="000000"/>
          <w:sz w:val="24"/>
          <w:szCs w:val="24"/>
          <w:rtl w:val="0"/>
        </w:rPr>
        <w:t xml:space="preserve">Severity 2 Error</w:t>
      </w:r>
      <w:r w:rsidDel="00000000" w:rsidR="00000000" w:rsidRPr="00000000">
        <w:rPr>
          <w:rtl w:val="0"/>
        </w:rPr>
      </w:r>
    </w:p>
    <w:p w:rsidR="00000000" w:rsidDel="00000000" w:rsidP="00000000" w:rsidRDefault="00000000" w:rsidRPr="00000000" w14:paraId="000000E7">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for which, as reasonably determined by the Buyer, there is no practicable workaround available, and which:</w:t>
      </w:r>
    </w:p>
    <w:p w:rsidR="00000000" w:rsidDel="00000000" w:rsidP="00000000" w:rsidRDefault="00000000" w:rsidRPr="00000000" w14:paraId="000000E8">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9">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that has an impact on the current Test; or </w:t>
      </w:r>
    </w:p>
    <w:p w:rsidR="00000000" w:rsidDel="00000000" w:rsidP="00000000" w:rsidRDefault="00000000" w:rsidRPr="00000000" w14:paraId="000000EA">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adverse impact on any other Component(s) or any other area of the Deliverables;</w:t>
      </w:r>
    </w:p>
    <w:p w:rsidR="00000000" w:rsidDel="00000000" w:rsidP="00000000" w:rsidRDefault="00000000" w:rsidRPr="00000000" w14:paraId="000000EB">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1224"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b w:val="1"/>
          <w:color w:val="000000"/>
          <w:sz w:val="24"/>
          <w:szCs w:val="24"/>
          <w:rtl w:val="0"/>
        </w:rPr>
        <w:t xml:space="preserve">everity 3 Error</w:t>
      </w:r>
      <w:r w:rsidDel="00000000" w:rsidR="00000000" w:rsidRPr="00000000">
        <w:rPr>
          <w:rtl w:val="0"/>
        </w:rPr>
      </w:r>
    </w:p>
    <w:p w:rsidR="00000000" w:rsidDel="00000000" w:rsidP="00000000" w:rsidRDefault="00000000" w:rsidRPr="00000000" w14:paraId="000000EC">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which:</w:t>
      </w:r>
    </w:p>
    <w:p w:rsidR="00000000" w:rsidDel="00000000" w:rsidP="00000000" w:rsidRDefault="00000000" w:rsidRPr="00000000" w14:paraId="000000ED">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E">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impact on any other Component(s) or any other area of the Deliverables;</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pos="709"/>
          <w:tab w:val="left" w:pos="2127"/>
        </w:tabs>
        <w:spacing w:after="120" w:before="120" w:lineRule="auto"/>
        <w:ind w:left="1620" w:hanging="349.00000000000006"/>
        <w:jc w:val="left"/>
        <w:rPr>
          <w:color w:val="000000"/>
          <w:sz w:val="24"/>
          <w:szCs w:val="24"/>
        </w:rPr>
      </w:pPr>
      <w:r w:rsidDel="00000000" w:rsidR="00000000" w:rsidRPr="00000000">
        <w:rPr>
          <w:color w:val="000000"/>
          <w:sz w:val="24"/>
          <w:szCs w:val="24"/>
          <w:rtl w:val="0"/>
        </w:rPr>
        <w:t xml:space="preserve">but for which, as reasonably determined by the Buyer, there is a practicable workaround available;</w:t>
      </w:r>
    </w:p>
    <w:p w:rsidR="00000000" w:rsidDel="00000000" w:rsidP="00000000" w:rsidRDefault="00000000" w:rsidRPr="00000000" w14:paraId="000000F1">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b w:val="1"/>
          <w:color w:val="000000"/>
          <w:sz w:val="24"/>
          <w:szCs w:val="24"/>
          <w:rtl w:val="0"/>
        </w:rPr>
        <w:t xml:space="preserve">Severity 4 Error</w:t>
      </w:r>
    </w:p>
    <w:p w:rsidR="00000000" w:rsidDel="00000000" w:rsidP="00000000" w:rsidRDefault="00000000" w:rsidRPr="00000000" w14:paraId="000000F2">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b w:val="1"/>
          <w:smallCaps w:val="1"/>
          <w:color w:val="000000"/>
          <w:sz w:val="24"/>
          <w:szCs w:val="24"/>
        </w:rPr>
      </w:pPr>
      <w:r w:rsidDel="00000000" w:rsidR="00000000" w:rsidRPr="00000000">
        <w:rPr>
          <w:color w:val="000000"/>
          <w:sz w:val="24"/>
          <w:szCs w:val="24"/>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b w:val="1"/>
          <w:color w:val="000000"/>
          <w:sz w:val="24"/>
          <w:szCs w:val="24"/>
          <w:rtl w:val="0"/>
        </w:rPr>
        <w:t xml:space="preserve">Severity 5 Error</w:t>
      </w:r>
    </w:p>
    <w:p w:rsidR="00000000" w:rsidDel="00000000" w:rsidP="00000000" w:rsidRDefault="00000000" w:rsidRPr="00000000" w14:paraId="000000F4">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450"/>
        <w:jc w:val="left"/>
        <w:rPr>
          <w:color w:val="000000"/>
          <w:sz w:val="24"/>
          <w:szCs w:val="24"/>
        </w:rPr>
      </w:pPr>
      <w:r w:rsidDel="00000000" w:rsidR="00000000" w:rsidRPr="00000000">
        <w:rPr>
          <w:color w:val="000000"/>
          <w:sz w:val="24"/>
          <w:szCs w:val="24"/>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pBdr>
          <w:top w:space="0" w:sz="0" w:val="nil"/>
          <w:left w:space="0" w:sz="0" w:val="nil"/>
          <w:bottom w:space="0" w:sz="0" w:val="nil"/>
          <w:right w:space="0" w:sz="0" w:val="nil"/>
          <w:between w:space="0" w:sz="0" w:val="nil"/>
        </w:pBdr>
        <w:ind w:left="720" w:firstLine="0"/>
        <w:jc w:val="left"/>
        <w:rPr>
          <w:b w:val="1"/>
          <w:color w:val="000000"/>
          <w:sz w:val="36"/>
          <w:szCs w:val="36"/>
        </w:rPr>
      </w:pPr>
      <w:r w:rsidDel="00000000" w:rsidR="00000000" w:rsidRPr="00000000">
        <w:br w:type="page"/>
      </w:r>
      <w:r w:rsidDel="00000000" w:rsidR="00000000" w:rsidRPr="00000000">
        <w:rPr>
          <w:b w:val="1"/>
          <w:color w:val="000000"/>
          <w:sz w:val="36"/>
          <w:szCs w:val="36"/>
          <w:rtl w:val="0"/>
        </w:rPr>
        <w:t xml:space="preserve">Annex 2: Satisfaction Certificate</w:t>
      </w:r>
    </w:p>
    <w:p w:rsidR="00000000" w:rsidDel="00000000" w:rsidP="00000000" w:rsidRDefault="00000000" w:rsidRPr="00000000" w14:paraId="000000F6">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pBdr>
          <w:top w:space="0" w:sz="0" w:val="nil"/>
          <w:left w:space="0" w:sz="0" w:val="nil"/>
          <w:bottom w:space="0" w:sz="0" w:val="nil"/>
          <w:right w:space="0" w:sz="0" w:val="nil"/>
          <w:between w:space="0" w:sz="0" w:val="nil"/>
        </w:pBdr>
        <w:spacing w:after="120" w:before="240" w:lineRule="auto"/>
        <w:ind w:left="862" w:firstLine="0"/>
        <w:jc w:val="left"/>
        <w:rPr>
          <w:color w:val="000000"/>
          <w:sz w:val="24"/>
          <w:szCs w:val="24"/>
        </w:rPr>
      </w:pPr>
      <w:r w:rsidDel="00000000" w:rsidR="00000000" w:rsidRPr="00000000">
        <w:rPr>
          <w:rtl w:val="0"/>
        </w:rPr>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pBdr>
          <w:top w:space="0" w:sz="0" w:val="nil"/>
          <w:left w:space="0" w:sz="0" w:val="nil"/>
          <w:bottom w:space="0" w:sz="0" w:val="nil"/>
          <w:right w:space="0" w:sz="0" w:val="nil"/>
          <w:between w:space="0" w:sz="0" w:val="nil"/>
        </w:pBdr>
        <w:spacing w:after="120" w:before="240" w:lineRule="auto"/>
        <w:ind w:left="862" w:firstLine="567"/>
        <w:jc w:val="left"/>
        <w:rPr>
          <w:b w:val="1"/>
          <w:color w:val="000000"/>
          <w:sz w:val="24"/>
          <w:szCs w:val="24"/>
        </w:rPr>
      </w:pPr>
      <w:r w:rsidDel="00000000" w:rsidR="00000000" w:rsidRPr="00000000">
        <w:rPr>
          <w:b w:val="1"/>
          <w:color w:val="000000"/>
          <w:sz w:val="24"/>
          <w:szCs w:val="24"/>
          <w:rtl w:val="0"/>
        </w:rPr>
        <w:t xml:space="preserve">Satisfaction Certificate</w:t>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[OR]</w:t>
      </w:r>
    </w:p>
    <w:p w:rsidR="00000000" w:rsidDel="00000000" w:rsidP="00000000" w:rsidRDefault="00000000" w:rsidRPr="00000000" w14:paraId="00000101">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3">
      <w:pPr>
        <w:ind w:left="1429" w:firstLine="0"/>
        <w:jc w:val="left"/>
        <w:rPr>
          <w:sz w:val="24"/>
          <w:szCs w:val="24"/>
        </w:rPr>
      </w:pPr>
      <w:r w:rsidDel="00000000" w:rsidR="00000000" w:rsidRPr="00000000">
        <w:rPr>
          <w:rtl w:val="0"/>
        </w:rPr>
      </w:r>
    </w:p>
    <w:p w:rsidR="00000000" w:rsidDel="00000000" w:rsidP="00000000" w:rsidRDefault="00000000" w:rsidRPr="00000000" w14:paraId="00000104">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RM6</w:t>
    </w:r>
    <w:r w:rsidDel="00000000" w:rsidR="00000000" w:rsidRPr="00000000">
      <w:rPr>
        <w:sz w:val="20"/>
        <w:szCs w:val="20"/>
        <w:rtl w:val="0"/>
      </w:rPr>
      <w:t xml:space="preserve">269</w:t>
    </w: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sz w:val="20"/>
        <w:szCs w:val="20"/>
        <w:rtl w:val="0"/>
      </w:rPr>
      <w:t xml:space="preserve">Model Version: v3.3</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center" w:pos="4513"/>
        <w:tab w:val="right" w:pos="9026"/>
      </w:tabs>
      <w:spacing w:after="0" w:lineRule="auto"/>
      <w:ind w:firstLine="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B">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21</w:t>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D">
    <w:pPr>
      <w:tabs>
        <w:tab w:val="center" w:pos="4513"/>
        <w:tab w:val="right" w:pos="9026"/>
      </w:tabs>
      <w:spacing w:after="0" w:lineRule="auto"/>
      <w:ind w:left="0" w:firstLine="0"/>
      <w:jc w:val="left"/>
      <w:rPr>
        <w:b w:val="1"/>
      </w:rPr>
    </w:pPr>
    <w:r w:rsidDel="00000000" w:rsidR="00000000" w:rsidRPr="00000000">
      <w:rPr>
        <w:b w:val="1"/>
        <w:rtl w:val="0"/>
      </w:rPr>
      <w:t xml:space="preserve">Call-Off Schedule 13: (Implementation Plan and Testing)</w:t>
    </w:r>
  </w:p>
  <w:p w:rsidR="00000000" w:rsidDel="00000000" w:rsidP="00000000" w:rsidRDefault="00000000" w:rsidRPr="00000000" w14:paraId="0000010E">
    <w:pPr>
      <w:tabs>
        <w:tab w:val="center" w:pos="4513"/>
        <w:tab w:val="right" w:pos="9026"/>
      </w:tabs>
      <w:spacing w:after="0" w:lineRule="auto"/>
      <w:ind w:left="0" w:firstLine="0"/>
      <w:jc w:val="left"/>
      <w:rPr/>
    </w:pPr>
    <w:r w:rsidDel="00000000" w:rsidR="00000000" w:rsidRPr="00000000">
      <w:rPr>
        <w:rtl w:val="0"/>
      </w:rPr>
      <w:t xml:space="preserve">Crown Copyright</w:t>
    </w:r>
    <w:r w:rsidDel="00000000" w:rsidR="00000000" w:rsidRPr="00000000">
      <w:rPr>
        <w:color w:val="000000"/>
        <w:sz w:val="16"/>
        <w:szCs w:val="16"/>
        <w:rtl w:val="0"/>
      </w:rPr>
      <w:t xml:space="preserve"> </w:t>
    </w:r>
    <w:r w:rsidDel="00000000" w:rsidR="00000000" w:rsidRPr="00000000">
      <w:rPr>
        <w:color w:val="000000"/>
        <w:rtl w:val="0"/>
      </w:rPr>
      <w:t xml:space="preserve">2018</w:t>
    </w: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pos="4513"/>
        <w:tab w:val="right"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pPr>
    <w:rPr>
      <w:rFonts w:eastAsia="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3"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4"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Y0UwhwS9573cKEKZtnmL3df30A==">AMUW2mWEIhnC8utDYmXtb8Q6iii6aXM1AGTYsWqF8UjoTg1YIrtQjxm+CmRvc5KezPSc6Br8oG5qKxbznScQxcR7it3yJwKuqR+S4hMjoMe0Exvc8CrQ9+u5Zox9kBr9R2oLA+DP0RxPva25k6SWHKEEytJAyWlilmLe1HV3zEiUiC7a6kQrPs0T/Z7gXDyGBFAoGJXqOqyO0Xg3MPkDZbZFf/YFt3Rgo3j6mzVjpLSQj923ycgcLFRxi10FO3vjB5oEvBNOj+vkd9OPJ15yuF8Iwq3Ivdy1wu5T0ZSku6H4oqZmHEv07FgUmq9LtfHhDj9uEwS3aEg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2020-10-15T12:12:00Z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